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Bättre företagsklimat i Bjurholm – snabbare processer och dialog med näringslivet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Bjurholm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Bjurholms kommun klättrade i Svenskt Näringslivs ranking Lokalt företagsklimat till plats 131 år 2025 (från 163 föregående år, +32 platser). Det är ett starkt resultat för en av Sveriges minsta kommuner och visar att det lokala arbetet ger effekt. Ändå återstår förbättringar enligt företagens svar.</w:t>
      </w:r>
    </w:p>
    <w:p>
      <w:pPr>
        <w:spacing w:after="120"/>
      </w:pPr>
      <w:r>
        <w:t xml:space="preserve">Småföretag i skog, service, handel och besöksnäring är viktiga för jobben och skattebasen i en kommun med sjunkande befolkning. Utmaningar finns kring handläggningstider, dialog, markanvisningar och avgifter. Kommunens egen näringslivsarbete och ambassadörer är bra men kan förstärkas.</w:t>
      </w:r>
    </w:p>
    <w:p>
      <w:pPr>
        <w:spacing w:after="120"/>
      </w:pPr>
      <w:r>
        <w:t xml:space="preserve">Som styreparti (M + KD + SD) har Moderaterna direkt ansvar att förbättra villkoren för företagen. Konkret fokus på snabbare ärenden, regelbunden företagsdialog och strategisk markplanering är realistiskt och nödvändigt för att vända befolkningsutvecklingen.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Bjurholm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näringslivsstrategi med tydliga mål för handläggningstider, avgifter och markanvisningar, samt en plan för hur rankingresultaten ska förbättras ytterligare de kommande åren.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inrätta eller förstärka regelbundna dialogforum (t.ex. företagsfrukostar eller näringslivsråd) med representanter från lokala företag och redovisa resultat till kommunfullmäktige.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 budget 2027 avsätta medel för en näringslivssamordnare eller företagslots-funktion med ansvar för snabb handläggning och aktivt stöd till etableringar och expansion.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aktivt följa upp och redovisa Svenskt Näringslivs enkätresultat årligen samt vidta åtgärder för de områden där företagen ger lägst betyg.</w:t>
      </w:r>
    </w:p>
    <w:p>
      <w:pPr>
        <w:spacing w:before="400"/>
      </w:pPr>
    </w:p>
    <w:p>
      <w:r>
        <w:t xml:space="preserve">Bjurholm, 2026-06-05</w:t>
      </w:r>
    </w:p>
    <w:p>
      <w:pPr>
        <w:spacing w:before="300"/>
      </w:pPr>
      <w:r>
        <w:rPr>
          <w:b/>
          <w:bCs/>
        </w:rPr>
        <w:t xml:space="preserve">Moderaterna i Bjurholm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2026-06-05T15:25:49.428Z</dcterms:created>
  <dcterms:modified xsi:type="dcterms:W3CDTF">2026-06-05T15:25:49.428Z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